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28F2" w14:textId="746B5594" w:rsidR="00254931" w:rsidRPr="00254931" w:rsidRDefault="005065E0" w:rsidP="00B867EF">
      <w:pPr>
        <w:spacing w:after="0"/>
        <w:rPr>
          <w:b/>
          <w:bCs/>
          <w:u w:val="thick"/>
        </w:rPr>
      </w:pPr>
      <w:r>
        <w:rPr>
          <w:b/>
          <w:bCs/>
          <w:u w:val="thick"/>
        </w:rPr>
        <w:t xml:space="preserve">Grand Chapter </w:t>
      </w:r>
      <w:r w:rsidR="00254931" w:rsidRPr="00254931">
        <w:rPr>
          <w:b/>
          <w:bCs/>
          <w:u w:val="thick"/>
        </w:rPr>
        <w:t>Registration Helpful Hints</w:t>
      </w:r>
    </w:p>
    <w:p w14:paraId="4C829053" w14:textId="6634B6E9" w:rsidR="00672166" w:rsidRPr="00672166" w:rsidRDefault="00672166" w:rsidP="00672166">
      <w:r w:rsidRPr="00672166">
        <w:t>Grand Chapter is only a few weeks away.  The Registration Committee has tried to make the process of receiving your Registration Card and Credentials for the upcoming 2025 Grand Chapter "Bloom Where God Plants You" Session as easy as possible.  </w:t>
      </w:r>
    </w:p>
    <w:p w14:paraId="19CF452C" w14:textId="26BADA7B" w:rsidR="00672166" w:rsidRPr="00672166" w:rsidRDefault="00672166" w:rsidP="00672166">
      <w:r w:rsidRPr="00672166">
        <w:t>If you have not registered yet – </w:t>
      </w:r>
      <w:r w:rsidRPr="00672166">
        <w:rPr>
          <w:b/>
          <w:bCs/>
          <w:i/>
          <w:iCs/>
        </w:rPr>
        <w:t>do not worry</w:t>
      </w:r>
      <w:r w:rsidRPr="00672166">
        <w:t>.  You may register online with payment (check or credit card) until September 1</w:t>
      </w:r>
      <w:r w:rsidR="0080550E">
        <w:t>5</w:t>
      </w:r>
      <w:r w:rsidR="0080550E" w:rsidRPr="0080550E">
        <w:rPr>
          <w:vertAlign w:val="superscript"/>
        </w:rPr>
        <w:t>th</w:t>
      </w:r>
      <w:r w:rsidR="0080550E">
        <w:t xml:space="preserve"> </w:t>
      </w:r>
      <w:r w:rsidRPr="00672166">
        <w:t>(We must close online registration to allow for processing and mailing times).  After that date, you will need to register </w:t>
      </w:r>
      <w:r w:rsidRPr="00672166">
        <w:rPr>
          <w:b/>
          <w:bCs/>
          <w:i/>
          <w:iCs/>
        </w:rPr>
        <w:t>in person</w:t>
      </w:r>
      <w:r w:rsidRPr="00672166">
        <w:t xml:space="preserve"> at the Registration </w:t>
      </w:r>
      <w:r w:rsidR="00254931" w:rsidRPr="00672166">
        <w:t>Table</w:t>
      </w:r>
      <w:r w:rsidR="00254931">
        <w:t xml:space="preserve">. </w:t>
      </w:r>
      <w:r w:rsidR="00254931" w:rsidRPr="00672166">
        <w:t xml:space="preserve"> Remember</w:t>
      </w:r>
      <w:r w:rsidRPr="00672166">
        <w:t xml:space="preserve"> Registration Fee is $20.</w:t>
      </w:r>
    </w:p>
    <w:p w14:paraId="17913742" w14:textId="77777777" w:rsidR="00672166" w:rsidRPr="00672166" w:rsidRDefault="00672166" w:rsidP="00672166">
      <w:r w:rsidRPr="00672166">
        <w:t>The following are some Helpful Hints: </w:t>
      </w:r>
    </w:p>
    <w:p w14:paraId="108F4D73" w14:textId="77777777" w:rsidR="00672166" w:rsidRPr="00672166" w:rsidRDefault="00672166" w:rsidP="00254931">
      <w:pPr>
        <w:spacing w:after="0"/>
      </w:pPr>
      <w:r w:rsidRPr="00672166">
        <w:rPr>
          <w:b/>
          <w:bCs/>
          <w:u w:val="single"/>
        </w:rPr>
        <w:t>Thursday, Friday and Saturday</w:t>
      </w:r>
      <w:r w:rsidRPr="00672166">
        <w:rPr>
          <w:u w:val="single"/>
        </w:rPr>
        <w:t> - </w:t>
      </w:r>
      <w:r w:rsidRPr="00672166">
        <w:rPr>
          <w:b/>
          <w:bCs/>
          <w:u w:val="single"/>
        </w:rPr>
        <w:t>September 25, 26, and 27</w:t>
      </w:r>
      <w:r w:rsidRPr="00672166">
        <w:t>:</w:t>
      </w:r>
    </w:p>
    <w:p w14:paraId="24B8E3B4" w14:textId="77777777" w:rsidR="00672166" w:rsidRPr="00672166" w:rsidRDefault="00672166" w:rsidP="00672166">
      <w:r w:rsidRPr="00672166">
        <w:t>Everyone will need to start at the Registration table located in the OES Marketplace (Portune East Hall). </w:t>
      </w:r>
    </w:p>
    <w:p w14:paraId="0F9B7968" w14:textId="77777777" w:rsidR="00672166" w:rsidRPr="00672166" w:rsidRDefault="00672166" w:rsidP="00254931">
      <w:pPr>
        <w:spacing w:after="0"/>
      </w:pPr>
      <w:r w:rsidRPr="00672166">
        <w:t>Whether you have pre-registered or need to register, the steps you will take are as follows:</w:t>
      </w:r>
    </w:p>
    <w:p w14:paraId="5A8D4F57" w14:textId="77777777" w:rsidR="00672166" w:rsidRPr="00672166" w:rsidRDefault="00672166" w:rsidP="00254931">
      <w:pPr>
        <w:numPr>
          <w:ilvl w:val="0"/>
          <w:numId w:val="2"/>
        </w:numPr>
        <w:spacing w:after="0"/>
      </w:pPr>
      <w:r w:rsidRPr="00672166">
        <w:t> Stop at the Registration table and pick up your Registration Card (</w:t>
      </w:r>
      <w:r w:rsidRPr="00672166">
        <w:rPr>
          <w:b/>
          <w:bCs/>
        </w:rPr>
        <w:t>do not sign</w:t>
      </w:r>
      <w:r w:rsidRPr="00672166">
        <w:t>)– you must show a current 2025 or 2026 </w:t>
      </w:r>
      <w:r w:rsidRPr="00672166">
        <w:rPr>
          <w:b/>
          <w:bCs/>
          <w:i/>
          <w:iCs/>
        </w:rPr>
        <w:t>signed dues card </w:t>
      </w:r>
      <w:r w:rsidRPr="00672166">
        <w:t>before you can receive your Registration Card.  If you registered after the deadline or in person, you will be given a Program Book at that time.</w:t>
      </w:r>
    </w:p>
    <w:p w14:paraId="7A299E29" w14:textId="6CF81A4D" w:rsidR="00672166" w:rsidRPr="00672166" w:rsidRDefault="00672166" w:rsidP="00672166">
      <w:pPr>
        <w:numPr>
          <w:ilvl w:val="0"/>
          <w:numId w:val="2"/>
        </w:numPr>
      </w:pPr>
      <w:r w:rsidRPr="00672166">
        <w:t xml:space="preserve">Take your Registration Card to the Credentials table (next to Registration).  You will be asked to sign your Registration Card at Credentials to receive your </w:t>
      </w:r>
      <w:r w:rsidR="00D11A9E">
        <w:t xml:space="preserve">voting </w:t>
      </w:r>
      <w:r w:rsidRPr="00672166">
        <w:t>packets.</w:t>
      </w:r>
    </w:p>
    <w:p w14:paraId="29A577C4" w14:textId="77777777" w:rsidR="00672166" w:rsidRPr="00672166" w:rsidRDefault="00672166" w:rsidP="00672166">
      <w:r w:rsidRPr="00672166">
        <w:t> If you are attending on </w:t>
      </w:r>
      <w:r w:rsidRPr="00672166">
        <w:rPr>
          <w:b/>
          <w:bCs/>
          <w:u w:val="thick"/>
        </w:rPr>
        <w:t>Sunday, September 28 only</w:t>
      </w:r>
      <w:r w:rsidRPr="00672166">
        <w:t>, you will still need to register (unless previously pre-registered).   You will follow the same process to obtain your Registration Card and Program Book.  You will sign your Registration Card at that time as Credentials will have closed on Saturday.  </w:t>
      </w:r>
    </w:p>
    <w:p w14:paraId="62336095" w14:textId="77777777" w:rsidR="00672166" w:rsidRPr="00672166" w:rsidRDefault="00672166" w:rsidP="00254931">
      <w:pPr>
        <w:spacing w:after="0"/>
        <w:rPr>
          <w:b/>
          <w:bCs/>
          <w:u w:val="thick"/>
        </w:rPr>
      </w:pPr>
      <w:r w:rsidRPr="00672166">
        <w:rPr>
          <w:b/>
          <w:bCs/>
          <w:u w:val="thick"/>
        </w:rPr>
        <w:t>Registration will be open during the following hours:</w:t>
      </w:r>
    </w:p>
    <w:p w14:paraId="680D10AA" w14:textId="6D420492" w:rsidR="00672166" w:rsidRPr="00672166" w:rsidRDefault="00672166" w:rsidP="00254931">
      <w:pPr>
        <w:spacing w:after="0"/>
      </w:pPr>
      <w:r w:rsidRPr="00672166">
        <w:t xml:space="preserve">Thursday </w:t>
      </w:r>
      <w:r w:rsidR="00254931" w:rsidRPr="00672166">
        <w:t>(September</w:t>
      </w:r>
      <w:r w:rsidRPr="00672166">
        <w:t xml:space="preserve"> 25) – 1:00 P.M. – 7:00 P.M</w:t>
      </w:r>
    </w:p>
    <w:p w14:paraId="5845301C" w14:textId="77777777" w:rsidR="00672166" w:rsidRPr="00672166" w:rsidRDefault="00672166" w:rsidP="00254931">
      <w:pPr>
        <w:spacing w:after="0"/>
      </w:pPr>
      <w:r w:rsidRPr="00672166">
        <w:t>Friday (September 26) – 8:00 A.M. – 5:00 P.M.</w:t>
      </w:r>
    </w:p>
    <w:p w14:paraId="2168D1ED" w14:textId="24F128DB" w:rsidR="00672166" w:rsidRPr="00672166" w:rsidRDefault="00672166" w:rsidP="00254931">
      <w:pPr>
        <w:spacing w:after="0"/>
      </w:pPr>
      <w:r w:rsidRPr="00672166">
        <w:t xml:space="preserve">Saturday (September 27) - 8:00 A.M - 1:00 P.M. (Credentials </w:t>
      </w:r>
      <w:r w:rsidR="00254931" w:rsidRPr="00672166">
        <w:t>close</w:t>
      </w:r>
      <w:r w:rsidRPr="00672166">
        <w:t xml:space="preserve"> promptly at 12:30 P.M.)</w:t>
      </w:r>
    </w:p>
    <w:p w14:paraId="4D4A3A74" w14:textId="77777777" w:rsidR="00672166" w:rsidRPr="00672166" w:rsidRDefault="00672166" w:rsidP="00672166">
      <w:r w:rsidRPr="00672166">
        <w:t>Sunday (September 28) - 8:00 A.M. – 1:00 P.M.</w:t>
      </w:r>
    </w:p>
    <w:p w14:paraId="3309935E" w14:textId="0515F42A" w:rsidR="00672166" w:rsidRPr="00672166" w:rsidRDefault="00672166" w:rsidP="00672166">
      <w:r w:rsidRPr="00672166">
        <w:rPr>
          <w:i/>
          <w:iCs/>
          <w:u w:val="thick"/>
        </w:rPr>
        <w:t xml:space="preserve">Non-member guests </w:t>
      </w:r>
      <w:r w:rsidRPr="00672166">
        <w:t>will still be required to register at Registration; however, you will not be required to pay the Registration Fee. (Members we ask that you or another member who are familiar with your non-member guest assist them in the registration process). For our Out-of-State members, please look for the Out-of-State Registration table (same area as Ohio In-State Registration) where you will be assisted in completing your registration and directed to the Hospitality Committee for a Welcome Packet. </w:t>
      </w:r>
    </w:p>
    <w:p w14:paraId="41E8F775" w14:textId="77777777" w:rsidR="00672166" w:rsidRPr="00672166" w:rsidRDefault="00672166" w:rsidP="00B867EF">
      <w:r w:rsidRPr="00672166">
        <w:t>If you have any registration questions reach out to our Registration Chair, Carrie McGlaughlin at 614-205-8815 or </w:t>
      </w:r>
      <w:hyperlink r:id="rId5" w:tgtFrame="_blank" w:history="1">
        <w:r w:rsidRPr="00672166">
          <w:rPr>
            <w:rStyle w:val="Hyperlink"/>
          </w:rPr>
          <w:t>OhioOesRegister@gmail.com</w:t>
        </w:r>
      </w:hyperlink>
    </w:p>
    <w:p w14:paraId="14E907CA" w14:textId="77777777" w:rsidR="00DA3111" w:rsidRDefault="00DA3111"/>
    <w:sectPr w:rsidR="00DA3111" w:rsidSect="00B86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9AE"/>
    <w:multiLevelType w:val="multilevel"/>
    <w:tmpl w:val="6946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917EF"/>
    <w:multiLevelType w:val="multilevel"/>
    <w:tmpl w:val="0B5E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3604691">
    <w:abstractNumId w:val="1"/>
  </w:num>
  <w:num w:numId="2" w16cid:durableId="200127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66"/>
    <w:rsid w:val="0006145E"/>
    <w:rsid w:val="000A4ACF"/>
    <w:rsid w:val="00254931"/>
    <w:rsid w:val="004A3C2F"/>
    <w:rsid w:val="005065E0"/>
    <w:rsid w:val="00515324"/>
    <w:rsid w:val="00672166"/>
    <w:rsid w:val="0080550E"/>
    <w:rsid w:val="00B867EF"/>
    <w:rsid w:val="00D11A9E"/>
    <w:rsid w:val="00DA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2121"/>
  <w15:chartTrackingRefBased/>
  <w15:docId w15:val="{36D1FF77-E3DD-4A29-B78B-1A727F5A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166"/>
    <w:rPr>
      <w:rFonts w:eastAsiaTheme="majorEastAsia" w:cstheme="majorBidi"/>
      <w:color w:val="272727" w:themeColor="text1" w:themeTint="D8"/>
    </w:rPr>
  </w:style>
  <w:style w:type="paragraph" w:styleId="Title">
    <w:name w:val="Title"/>
    <w:basedOn w:val="Normal"/>
    <w:next w:val="Normal"/>
    <w:link w:val="TitleChar"/>
    <w:uiPriority w:val="10"/>
    <w:qFormat/>
    <w:rsid w:val="00672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166"/>
    <w:pPr>
      <w:spacing w:before="160"/>
      <w:jc w:val="center"/>
    </w:pPr>
    <w:rPr>
      <w:i/>
      <w:iCs/>
      <w:color w:val="404040" w:themeColor="text1" w:themeTint="BF"/>
    </w:rPr>
  </w:style>
  <w:style w:type="character" w:customStyle="1" w:styleId="QuoteChar">
    <w:name w:val="Quote Char"/>
    <w:basedOn w:val="DefaultParagraphFont"/>
    <w:link w:val="Quote"/>
    <w:uiPriority w:val="29"/>
    <w:rsid w:val="00672166"/>
    <w:rPr>
      <w:i/>
      <w:iCs/>
      <w:color w:val="404040" w:themeColor="text1" w:themeTint="BF"/>
    </w:rPr>
  </w:style>
  <w:style w:type="paragraph" w:styleId="ListParagraph">
    <w:name w:val="List Paragraph"/>
    <w:basedOn w:val="Normal"/>
    <w:uiPriority w:val="34"/>
    <w:qFormat/>
    <w:rsid w:val="00672166"/>
    <w:pPr>
      <w:ind w:left="720"/>
      <w:contextualSpacing/>
    </w:pPr>
  </w:style>
  <w:style w:type="character" w:styleId="IntenseEmphasis">
    <w:name w:val="Intense Emphasis"/>
    <w:basedOn w:val="DefaultParagraphFont"/>
    <w:uiPriority w:val="21"/>
    <w:qFormat/>
    <w:rsid w:val="00672166"/>
    <w:rPr>
      <w:i/>
      <w:iCs/>
      <w:color w:val="0F4761" w:themeColor="accent1" w:themeShade="BF"/>
    </w:rPr>
  </w:style>
  <w:style w:type="paragraph" w:styleId="IntenseQuote">
    <w:name w:val="Intense Quote"/>
    <w:basedOn w:val="Normal"/>
    <w:next w:val="Normal"/>
    <w:link w:val="IntenseQuoteChar"/>
    <w:uiPriority w:val="30"/>
    <w:qFormat/>
    <w:rsid w:val="00672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166"/>
    <w:rPr>
      <w:i/>
      <w:iCs/>
      <w:color w:val="0F4761" w:themeColor="accent1" w:themeShade="BF"/>
    </w:rPr>
  </w:style>
  <w:style w:type="character" w:styleId="IntenseReference">
    <w:name w:val="Intense Reference"/>
    <w:basedOn w:val="DefaultParagraphFont"/>
    <w:uiPriority w:val="32"/>
    <w:qFormat/>
    <w:rsid w:val="00672166"/>
    <w:rPr>
      <w:b/>
      <w:bCs/>
      <w:smallCaps/>
      <w:color w:val="0F4761" w:themeColor="accent1" w:themeShade="BF"/>
      <w:spacing w:val="5"/>
    </w:rPr>
  </w:style>
  <w:style w:type="character" w:styleId="Hyperlink">
    <w:name w:val="Hyperlink"/>
    <w:basedOn w:val="DefaultParagraphFont"/>
    <w:uiPriority w:val="99"/>
    <w:unhideWhenUsed/>
    <w:rsid w:val="00672166"/>
    <w:rPr>
      <w:color w:val="467886" w:themeColor="hyperlink"/>
      <w:u w:val="single"/>
    </w:rPr>
  </w:style>
  <w:style w:type="character" w:styleId="UnresolvedMention">
    <w:name w:val="Unresolved Mention"/>
    <w:basedOn w:val="DefaultParagraphFont"/>
    <w:uiPriority w:val="99"/>
    <w:semiHidden/>
    <w:unhideWhenUsed/>
    <w:rsid w:val="0067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hioOesRegis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Dick</dc:creator>
  <cp:keywords/>
  <dc:description/>
  <cp:lastModifiedBy>Nancy Williams</cp:lastModifiedBy>
  <cp:revision>2</cp:revision>
  <dcterms:created xsi:type="dcterms:W3CDTF">2025-09-07T13:43:00Z</dcterms:created>
  <dcterms:modified xsi:type="dcterms:W3CDTF">2025-09-07T13:43:00Z</dcterms:modified>
</cp:coreProperties>
</file>