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D8DA" w14:textId="6491D8DB" w:rsidR="001C6310" w:rsidRDefault="007D4014" w:rsidP="00A77593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13932" wp14:editId="2C0AE1A7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028700" cy="971550"/>
            <wp:effectExtent l="0" t="0" r="0" b="0"/>
            <wp:wrapSquare wrapText="bothSides"/>
            <wp:docPr id="15452512" name="Picture 4" descr="A star with symbols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512" name="Picture 4" descr="A star with symbols in the cen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7408595" wp14:editId="6FCBD639">
            <wp:simplePos x="0" y="0"/>
            <wp:positionH relativeFrom="column">
              <wp:posOffset>3943350</wp:posOffset>
            </wp:positionH>
            <wp:positionV relativeFrom="paragraph">
              <wp:posOffset>0</wp:posOffset>
            </wp:positionV>
            <wp:extent cx="2000885" cy="857225"/>
            <wp:effectExtent l="0" t="0" r="0" b="635"/>
            <wp:wrapSquare wrapText="bothSides"/>
            <wp:docPr id="1053831525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831525" name="Picture 3" descr="A black background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8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C56CC" w14:textId="41E76170" w:rsidR="007D4014" w:rsidRDefault="007D4014" w:rsidP="00A77593">
      <w:pPr>
        <w:pStyle w:val="NoSpacing"/>
      </w:pPr>
    </w:p>
    <w:p w14:paraId="072BB8CE" w14:textId="77777777" w:rsidR="007D4014" w:rsidRDefault="007D4014" w:rsidP="00A77593">
      <w:pPr>
        <w:pStyle w:val="NoSpacing"/>
      </w:pPr>
    </w:p>
    <w:p w14:paraId="2309221F" w14:textId="77777777" w:rsidR="007D4014" w:rsidRDefault="007D4014" w:rsidP="00A77593">
      <w:pPr>
        <w:pStyle w:val="NoSpacing"/>
      </w:pPr>
    </w:p>
    <w:p w14:paraId="26AE3614" w14:textId="77777777" w:rsidR="007D4014" w:rsidRDefault="007D4014" w:rsidP="00A77593">
      <w:pPr>
        <w:pStyle w:val="NoSpacing"/>
      </w:pPr>
    </w:p>
    <w:p w14:paraId="0C6DA980" w14:textId="77777777" w:rsidR="007D4014" w:rsidRDefault="007D4014" w:rsidP="00A77593">
      <w:pPr>
        <w:pStyle w:val="NoSpacing"/>
      </w:pPr>
    </w:p>
    <w:p w14:paraId="5CE7A1F8" w14:textId="045D5AB6" w:rsidR="004240BD" w:rsidRDefault="001C6310" w:rsidP="00A77593">
      <w:pPr>
        <w:pStyle w:val="NoSpacing"/>
      </w:pPr>
      <w:r>
        <w:t>November 30, 2025</w:t>
      </w:r>
    </w:p>
    <w:p w14:paraId="07A59938" w14:textId="77777777" w:rsidR="00A77593" w:rsidRDefault="00A77593" w:rsidP="00A77593">
      <w:pPr>
        <w:pStyle w:val="NoSpacing"/>
      </w:pPr>
    </w:p>
    <w:p w14:paraId="7E115C42" w14:textId="61EB6767" w:rsidR="00A77593" w:rsidRDefault="00A77593" w:rsidP="00A77593">
      <w:pPr>
        <w:pStyle w:val="NoSpacing"/>
      </w:pPr>
      <w:r>
        <w:t>Dear Sisters and Brothers,</w:t>
      </w:r>
    </w:p>
    <w:p w14:paraId="2E626A85" w14:textId="77777777" w:rsidR="00A77593" w:rsidRDefault="00A77593" w:rsidP="00A77593">
      <w:pPr>
        <w:pStyle w:val="NoSpacing"/>
      </w:pPr>
    </w:p>
    <w:p w14:paraId="4BC9E5E8" w14:textId="5B51805B" w:rsidR="00A77593" w:rsidRDefault="001422FE" w:rsidP="00A77593">
      <w:pPr>
        <w:pStyle w:val="NoSpacing"/>
      </w:pPr>
      <w:r>
        <w:t>T</w:t>
      </w:r>
      <w:r w:rsidR="00A77593">
        <w:t>he Grand Chapter Committee for the Children’s Dyslexia Centers request</w:t>
      </w:r>
      <w:r>
        <w:t>s</w:t>
      </w:r>
      <w:r w:rsidR="00A77593">
        <w:t xml:space="preserve"> your assistance to help the children at </w:t>
      </w:r>
      <w:r>
        <w:t xml:space="preserve">the </w:t>
      </w:r>
      <w:r w:rsidR="00A77593">
        <w:t xml:space="preserve">Centers reach their full potential. Dyslexia affects 1 out of every 5 individuals, making it the </w:t>
      </w:r>
      <w:proofErr w:type="gramStart"/>
      <w:r w:rsidR="00A77593">
        <w:t>most commonly diagnosed</w:t>
      </w:r>
      <w:proofErr w:type="gramEnd"/>
      <w:r w:rsidR="00A77593">
        <w:t xml:space="preserve"> learning disability in the country. Left untreated, the children often drop out of school and have a difficult time reaching their full potential. </w:t>
      </w:r>
    </w:p>
    <w:p w14:paraId="7A672766" w14:textId="77777777" w:rsidR="00A77593" w:rsidRDefault="00A77593" w:rsidP="00A77593">
      <w:pPr>
        <w:pStyle w:val="NoSpacing"/>
      </w:pPr>
    </w:p>
    <w:p w14:paraId="2973F878" w14:textId="380EE929" w:rsidR="00A77593" w:rsidRDefault="00A77593" w:rsidP="00A77593">
      <w:pPr>
        <w:pStyle w:val="NoSpacing"/>
      </w:pPr>
      <w:r>
        <w:t xml:space="preserve">I don’t know if you have ever attended any graduation ceremonies at one of the Centers. I have and it is very inspiring to hear the </w:t>
      </w:r>
      <w:proofErr w:type="gramStart"/>
      <w:r>
        <w:t>children</w:t>
      </w:r>
      <w:proofErr w:type="gramEnd"/>
      <w:r>
        <w:t xml:space="preserve"> and their families talk about how the tutoring they received changed their lives. Being able to succeed at school has a great impact on their self-esteem and confidence</w:t>
      </w:r>
      <w:r w:rsidR="001422FE">
        <w:t xml:space="preserve"> in all areas of their life</w:t>
      </w:r>
      <w:r>
        <w:t xml:space="preserve">. </w:t>
      </w:r>
    </w:p>
    <w:p w14:paraId="27D7098A" w14:textId="77777777" w:rsidR="001C6310" w:rsidRDefault="001C6310" w:rsidP="00A77593">
      <w:pPr>
        <w:pStyle w:val="NoSpacing"/>
      </w:pPr>
    </w:p>
    <w:p w14:paraId="307AE2EA" w14:textId="1171A17B" w:rsidR="001C6310" w:rsidRDefault="001C6310" w:rsidP="00A77593">
      <w:pPr>
        <w:pStyle w:val="NoSpacing"/>
      </w:pPr>
      <w:r>
        <w:t xml:space="preserve">The Centers also </w:t>
      </w:r>
      <w:r w:rsidR="00EA7250">
        <w:t xml:space="preserve">certify </w:t>
      </w:r>
      <w:proofErr w:type="gramStart"/>
      <w:r w:rsidR="00EA7250">
        <w:t>tutors</w:t>
      </w:r>
      <w:r>
        <w:t xml:space="preserve"> on</w:t>
      </w:r>
      <w:proofErr w:type="gramEnd"/>
      <w:r>
        <w:t xml:space="preserve"> using the Orton-Gillingham approach </w:t>
      </w:r>
      <w:r w:rsidR="00EA7250">
        <w:t>to multisensory teaching.</w:t>
      </w:r>
      <w:r>
        <w:t xml:space="preserve"> </w:t>
      </w:r>
    </w:p>
    <w:p w14:paraId="04BF2559" w14:textId="77777777" w:rsidR="00A77593" w:rsidRDefault="00A77593" w:rsidP="00A77593">
      <w:pPr>
        <w:pStyle w:val="NoSpacing"/>
      </w:pPr>
    </w:p>
    <w:p w14:paraId="451140B9" w14:textId="47835819" w:rsidR="00A77593" w:rsidRDefault="00A77593" w:rsidP="00A77593">
      <w:pPr>
        <w:pStyle w:val="NoSpacing"/>
      </w:pPr>
      <w:r>
        <w:t xml:space="preserve">Ohio is lucky to have 7 Children’s </w:t>
      </w:r>
      <w:r w:rsidR="000C7FB3">
        <w:t>Dyslexia</w:t>
      </w:r>
      <w:r>
        <w:t xml:space="preserve"> Center</w:t>
      </w:r>
      <w:r w:rsidR="000C7FB3">
        <w:t>s</w:t>
      </w:r>
      <w:r>
        <w:t xml:space="preserve"> across the state in Cambridge, Cincinnati, Canton, Cleveland, Columbus, Dayton, and Norwood. </w:t>
      </w:r>
      <w:r w:rsidR="000C7FB3">
        <w:t xml:space="preserve">We are asking our Eastern Star Chapters to continue supporting those Centers through your donations. </w:t>
      </w:r>
    </w:p>
    <w:p w14:paraId="2E0D51D4" w14:textId="77777777" w:rsidR="000C7FB3" w:rsidRDefault="000C7FB3" w:rsidP="00A77593">
      <w:pPr>
        <w:pStyle w:val="NoSpacing"/>
      </w:pPr>
    </w:p>
    <w:p w14:paraId="6F6CAE99" w14:textId="2A1B2E4C" w:rsidR="001422FE" w:rsidRDefault="000C7FB3" w:rsidP="00A77593">
      <w:pPr>
        <w:pStyle w:val="NoSpacing"/>
      </w:pPr>
      <w:proofErr w:type="gramStart"/>
      <w:r>
        <w:t>All of</w:t>
      </w:r>
      <w:proofErr w:type="gramEnd"/>
      <w:r>
        <w:t xml:space="preserve"> the Centers have different needs and different amounts of space to store supplies. </w:t>
      </w:r>
      <w:r w:rsidR="001422FE">
        <w:t>Therefore,</w:t>
      </w:r>
      <w:r>
        <w:t xml:space="preserve"> we </w:t>
      </w:r>
      <w:proofErr w:type="gramStart"/>
      <w:r>
        <w:t>are again</w:t>
      </w:r>
      <w:proofErr w:type="gramEnd"/>
      <w:r>
        <w:t xml:space="preserve"> asking for donations </w:t>
      </w:r>
      <w:proofErr w:type="gramStart"/>
      <w:r>
        <w:t>of</w:t>
      </w:r>
      <w:proofErr w:type="gramEnd"/>
      <w:r>
        <w:t xml:space="preserve"> Amazon Gift Cards that the Centers can use in what every way meets their needs. </w:t>
      </w:r>
      <w:r w:rsidR="001422FE">
        <w:t xml:space="preserve">This was a very successful project </w:t>
      </w:r>
      <w:r w:rsidR="007D4014">
        <w:t>with last year’s committee and thank you to Kim for letting me recycle it.</w:t>
      </w:r>
    </w:p>
    <w:p w14:paraId="64B7B3C9" w14:textId="77777777" w:rsidR="001422FE" w:rsidRDefault="001422FE" w:rsidP="00A77593">
      <w:pPr>
        <w:pStyle w:val="NoSpacing"/>
      </w:pPr>
    </w:p>
    <w:p w14:paraId="1F6BD983" w14:textId="17A667D4" w:rsidR="001422FE" w:rsidRDefault="001422FE" w:rsidP="00A77593">
      <w:pPr>
        <w:pStyle w:val="NoSpacing"/>
      </w:pPr>
      <w:r>
        <w:t xml:space="preserve">Once again Chapters who make the $25 donation will receive a certificate of appreciation. Those Chapters donating $50 or more will also be recognized on the big screen at the 2026 Grand Chapter session. </w:t>
      </w:r>
    </w:p>
    <w:p w14:paraId="20D62574" w14:textId="77777777" w:rsidR="001422FE" w:rsidRDefault="001422FE" w:rsidP="00A77593">
      <w:pPr>
        <w:pStyle w:val="NoSpacing"/>
      </w:pPr>
    </w:p>
    <w:p w14:paraId="6933E69A" w14:textId="6E8D5BC1" w:rsidR="001422FE" w:rsidRDefault="001422FE" w:rsidP="00A77593">
      <w:pPr>
        <w:pStyle w:val="NoSpacing"/>
      </w:pPr>
      <w:r>
        <w:t xml:space="preserve">Many of the Chapters located close to a Center already help that Center in some way and I would like to know about those activities. </w:t>
      </w:r>
      <w:r w:rsidR="001C6310">
        <w:t>Please remember that those donations to the Center should NOT be sent to the Grand Secretary but directly to the Center being supported.</w:t>
      </w:r>
    </w:p>
    <w:p w14:paraId="7C4B883C" w14:textId="77777777" w:rsidR="001422FE" w:rsidRDefault="001422FE" w:rsidP="00A77593">
      <w:pPr>
        <w:pStyle w:val="NoSpacing"/>
      </w:pPr>
    </w:p>
    <w:p w14:paraId="06F2B115" w14:textId="43735260" w:rsidR="001422FE" w:rsidRDefault="001C6310" w:rsidP="00A77593">
      <w:pPr>
        <w:pStyle w:val="NoSpacing"/>
      </w:pPr>
      <w:r>
        <w:t xml:space="preserve">We would appreciate your Amazon cards and letters sharing the other ways you support the Centers being sent by the end of May. </w:t>
      </w:r>
      <w:r w:rsidR="001422FE">
        <w:t xml:space="preserve">The Amazon cards, along with the receipt may be sent to: Brooke Anderson, 5405 Heritage Dr., </w:t>
      </w:r>
      <w:proofErr w:type="spellStart"/>
      <w:r w:rsidR="001422FE">
        <w:t>Nashport</w:t>
      </w:r>
      <w:proofErr w:type="spellEnd"/>
      <w:r w:rsidR="001422FE">
        <w:t xml:space="preserve"> OH 43830. </w:t>
      </w:r>
    </w:p>
    <w:p w14:paraId="6864F151" w14:textId="77777777" w:rsidR="001C6310" w:rsidRDefault="001C6310" w:rsidP="00A77593">
      <w:pPr>
        <w:pStyle w:val="NoSpacing"/>
      </w:pPr>
    </w:p>
    <w:p w14:paraId="77512891" w14:textId="6B979C90" w:rsidR="001C6310" w:rsidRDefault="001C6310" w:rsidP="00A77593">
      <w:pPr>
        <w:pStyle w:val="NoSpacing"/>
      </w:pPr>
      <w:r>
        <w:t xml:space="preserve">Thank you for your support of the Children’s Dyslexia Centers. </w:t>
      </w:r>
    </w:p>
    <w:p w14:paraId="3D25EB2D" w14:textId="77777777" w:rsidR="001C6310" w:rsidRDefault="001C6310" w:rsidP="00A77593">
      <w:pPr>
        <w:pStyle w:val="NoSpacing"/>
      </w:pPr>
    </w:p>
    <w:p w14:paraId="2E37F2EF" w14:textId="239D82B3" w:rsidR="001C6310" w:rsidRDefault="001C6310" w:rsidP="00A77593">
      <w:pPr>
        <w:pStyle w:val="NoSpacing"/>
      </w:pPr>
      <w:r>
        <w:t>Brooke Anderson (485), Chairperson</w:t>
      </w:r>
    </w:p>
    <w:p w14:paraId="2772E629" w14:textId="2F59FA57" w:rsidR="001C6310" w:rsidRDefault="001C6310" w:rsidP="00A77593">
      <w:pPr>
        <w:pStyle w:val="NoSpacing"/>
      </w:pPr>
      <w:r>
        <w:t>Donna Garret (479)</w:t>
      </w:r>
    </w:p>
    <w:p w14:paraId="0D84CAE7" w14:textId="12827BCF" w:rsidR="00A77593" w:rsidRDefault="001C6310" w:rsidP="00A77593">
      <w:pPr>
        <w:pStyle w:val="NoSpacing"/>
      </w:pPr>
      <w:r>
        <w:t>Gary Nor</w:t>
      </w:r>
      <w:r w:rsidR="00C6634F">
        <w:t>d</w:t>
      </w:r>
      <w:r>
        <w:t>moe (140)</w:t>
      </w:r>
    </w:p>
    <w:sectPr w:rsidR="00A77593" w:rsidSect="001422FE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3"/>
    <w:rsid w:val="000C7FB3"/>
    <w:rsid w:val="001422FE"/>
    <w:rsid w:val="001730BE"/>
    <w:rsid w:val="001C6310"/>
    <w:rsid w:val="00361BBE"/>
    <w:rsid w:val="003B40D4"/>
    <w:rsid w:val="004240BD"/>
    <w:rsid w:val="00763ABD"/>
    <w:rsid w:val="007D4014"/>
    <w:rsid w:val="008C60C9"/>
    <w:rsid w:val="00925EAE"/>
    <w:rsid w:val="00A77593"/>
    <w:rsid w:val="00C6634F"/>
    <w:rsid w:val="00EA7250"/>
    <w:rsid w:val="00E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CC9E"/>
  <w15:chartTrackingRefBased/>
  <w15:docId w15:val="{D2B82097-EE31-4EBE-9504-FEDE49C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5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5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5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5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5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5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593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7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Anderson</dc:creator>
  <cp:keywords/>
  <dc:description/>
  <cp:lastModifiedBy>Nancy Williams</cp:lastModifiedBy>
  <cp:revision>2</cp:revision>
  <dcterms:created xsi:type="dcterms:W3CDTF">2025-12-10T15:48:00Z</dcterms:created>
  <dcterms:modified xsi:type="dcterms:W3CDTF">2025-12-10T15:48:00Z</dcterms:modified>
</cp:coreProperties>
</file>